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7BFA" w14:textId="5D44EE2D" w:rsidR="00EB1C3D" w:rsidRDefault="00EB1C3D" w:rsidP="0078601E">
      <w:pPr>
        <w:jc w:val="center"/>
      </w:pPr>
    </w:p>
    <w:p w14:paraId="0038418E" w14:textId="7B945FC5" w:rsidR="0078601E" w:rsidRDefault="0078601E" w:rsidP="0078601E">
      <w:pPr>
        <w:jc w:val="center"/>
      </w:pPr>
      <w:proofErr w:type="spellStart"/>
      <w:r w:rsidRPr="0078601E">
        <w:t>Ballyknocken</w:t>
      </w:r>
      <w:proofErr w:type="spellEnd"/>
      <w:r w:rsidRPr="0078601E">
        <w:t xml:space="preserve"> Launches Immersive Food </w:t>
      </w:r>
      <w:r>
        <w:t xml:space="preserve">and </w:t>
      </w:r>
      <w:r w:rsidRPr="0078601E">
        <w:t>Farm Experience</w:t>
      </w:r>
    </w:p>
    <w:p w14:paraId="448BA70D" w14:textId="0D57E6A7" w:rsidR="0078601E" w:rsidRPr="0078601E" w:rsidRDefault="0078601E" w:rsidP="0078601E">
      <w:pPr>
        <w:jc w:val="center"/>
        <w:rPr>
          <w:i/>
          <w:iCs/>
        </w:rPr>
      </w:pPr>
      <w:r w:rsidRPr="0078601E">
        <w:rPr>
          <w:i/>
          <w:iCs/>
        </w:rPr>
        <w:t>A Taste of Rural Ireland Just Beyond Dublin</w:t>
      </w:r>
    </w:p>
    <w:p w14:paraId="6D41B8B5" w14:textId="77777777" w:rsidR="0078601E" w:rsidRDefault="0078601E" w:rsidP="00E82801"/>
    <w:p w14:paraId="35B7D437" w14:textId="3E01FC88" w:rsidR="00E82801" w:rsidRPr="00E82801" w:rsidRDefault="00E82801" w:rsidP="00E82801">
      <w:proofErr w:type="spellStart"/>
      <w:r w:rsidRPr="00E82801">
        <w:t>Ballyknocken</w:t>
      </w:r>
      <w:proofErr w:type="spellEnd"/>
      <w:r w:rsidRPr="00E82801">
        <w:t xml:space="preserve"> Cookery School, founded by award</w:t>
      </w:r>
      <w:r w:rsidRPr="00E82801">
        <w:noBreakHyphen/>
        <w:t>winning cook, author and broadcaster Catherine Fulvio, has launched a new immersive tourism experience that brings international visitors into the heart of Irish food, farming and culture.</w:t>
      </w:r>
    </w:p>
    <w:p w14:paraId="68552542" w14:textId="15817376" w:rsidR="00E82801" w:rsidRDefault="00E82801" w:rsidP="00E82801">
      <w:r w:rsidRPr="00E82801">
        <w:t xml:space="preserve">The new programme, </w:t>
      </w:r>
      <w:r w:rsidRPr="00E82801">
        <w:rPr>
          <w:b/>
          <w:bCs/>
        </w:rPr>
        <w:t>“</w:t>
      </w:r>
      <w:hyperlink r:id="rId5" w:history="1">
        <w:r w:rsidRPr="00E82801">
          <w:rPr>
            <w:rStyle w:val="Hyperlink"/>
            <w:b/>
            <w:bCs/>
          </w:rPr>
          <w:t xml:space="preserve">From Land to Hearth: An Irish Food &amp; Farm Immersion at </w:t>
        </w:r>
        <w:proofErr w:type="spellStart"/>
        <w:r w:rsidRPr="00E82801">
          <w:rPr>
            <w:rStyle w:val="Hyperlink"/>
            <w:b/>
            <w:bCs/>
          </w:rPr>
          <w:t>Ballyknocken</w:t>
        </w:r>
        <w:proofErr w:type="spellEnd"/>
      </w:hyperlink>
      <w:r w:rsidRPr="00E82801">
        <w:rPr>
          <w:b/>
          <w:bCs/>
        </w:rPr>
        <w:t>,”</w:t>
      </w:r>
      <w:r w:rsidRPr="00E82801">
        <w:t xml:space="preserve"> invites guests to step beyond the kitchen and into the living story of Irish food — shaped by the land, the seasons and generations of tradition — on Catherine’s fourth</w:t>
      </w:r>
      <w:r w:rsidRPr="00E82801">
        <w:noBreakHyphen/>
        <w:t>generation family farm in the Wicklow countryside.</w:t>
      </w:r>
    </w:p>
    <w:p w14:paraId="4D9CEDD3" w14:textId="2529546D" w:rsidR="00E82801" w:rsidRPr="00E82801" w:rsidRDefault="00F52EAF" w:rsidP="00E82801">
      <w:r>
        <w:t>Known as</w:t>
      </w:r>
      <w:r w:rsidR="00E82801" w:rsidRPr="00E82801">
        <w:t xml:space="preserve"> the “Garden of Ireland,” </w:t>
      </w:r>
      <w:hyperlink r:id="rId6" w:history="1">
        <w:r w:rsidRPr="00F52EAF">
          <w:rPr>
            <w:rStyle w:val="Hyperlink"/>
            <w:b/>
            <w:bCs/>
          </w:rPr>
          <w:t>County Wicklow</w:t>
        </w:r>
      </w:hyperlink>
      <w:r w:rsidR="00E82801" w:rsidRPr="00E82801">
        <w:t xml:space="preserve"> offers visitors a serene rural experience within easy reach of Dublin. Its </w:t>
      </w:r>
      <w:proofErr w:type="gramStart"/>
      <w:r w:rsidR="00E82801" w:rsidRPr="00E82801">
        <w:t>close proximity</w:t>
      </w:r>
      <w:proofErr w:type="gramEnd"/>
      <w:r w:rsidR="00E82801" w:rsidRPr="00E82801">
        <w:t xml:space="preserve"> to the capital makes it an ideal addition to any Ireland itinerary, blending city exploration with the beauty and flavours of Ireland’s countryside.</w:t>
      </w:r>
    </w:p>
    <w:p w14:paraId="258348AB" w14:textId="77777777" w:rsidR="00E82801" w:rsidRPr="00E82801" w:rsidRDefault="00E82801" w:rsidP="00E82801">
      <w:r w:rsidRPr="00E82801">
        <w:t xml:space="preserve">Far more than a conventional cookery class, </w:t>
      </w:r>
      <w:r w:rsidRPr="00E82801">
        <w:rPr>
          <w:i/>
          <w:iCs/>
        </w:rPr>
        <w:t>From Land to Hearth</w:t>
      </w:r>
      <w:r w:rsidRPr="00E82801">
        <w:t xml:space="preserve"> offers a holistic journey through Ireland’s culinary heritage. Visitors stroll the farm, gather ingredients from the kitchen gardens, cook both traditional and modern Irish dishes, and come together around the farmhouse table to experience Irish hospitality at its most authentic.</w:t>
      </w:r>
    </w:p>
    <w:p w14:paraId="1869A08D" w14:textId="03B3C579" w:rsidR="00E82801" w:rsidRDefault="00E82801" w:rsidP="00E82801">
      <w:r w:rsidRPr="00E82801">
        <w:t xml:space="preserve">“Irish food has always been shaped by the land, the seasons and the people who worked them,” says Catherine Fulvio. “At </w:t>
      </w:r>
      <w:proofErr w:type="spellStart"/>
      <w:r w:rsidRPr="00E82801">
        <w:t>Ballyknocken</w:t>
      </w:r>
      <w:proofErr w:type="spellEnd"/>
      <w:r w:rsidRPr="00E82801">
        <w:t>, we want guests to understand not just how we cook, but why our food ma</w:t>
      </w:r>
      <w:r w:rsidR="00F52EAF">
        <w:t>tt</w:t>
      </w:r>
      <w:r w:rsidRPr="00E82801">
        <w:t xml:space="preserve">ers and how it tells the story of Ireland itself.” </w:t>
      </w:r>
    </w:p>
    <w:p w14:paraId="1B379780" w14:textId="77777777" w:rsidR="00F52EAF" w:rsidRPr="00F52EAF" w:rsidRDefault="00E82801" w:rsidP="00E82801">
      <w:pPr>
        <w:rPr>
          <w:b/>
          <w:bCs/>
        </w:rPr>
      </w:pPr>
      <w:r w:rsidRPr="00F52EAF">
        <w:rPr>
          <w:b/>
          <w:bCs/>
        </w:rPr>
        <w:t xml:space="preserve">A Journey Through Ireland’s Food Culture </w:t>
      </w:r>
    </w:p>
    <w:p w14:paraId="5C7E116B" w14:textId="003C0FD2" w:rsidR="00E82801" w:rsidRDefault="00E82801" w:rsidP="00E82801">
      <w:r w:rsidRPr="00E82801">
        <w:t xml:space="preserve">The experience unfolds across several interconnected elements: </w:t>
      </w:r>
    </w:p>
    <w:p w14:paraId="4CE00DD7" w14:textId="77777777" w:rsidR="00F52EAF" w:rsidRDefault="00E82801" w:rsidP="00E82801">
      <w:pPr>
        <w:pStyle w:val="ListParagraph"/>
        <w:numPr>
          <w:ilvl w:val="0"/>
          <w:numId w:val="1"/>
        </w:numPr>
      </w:pPr>
      <w:r w:rsidRPr="00E82801">
        <w:t xml:space="preserve">The Farm: Guests explore the working sheep </w:t>
      </w:r>
      <w:proofErr w:type="spellStart"/>
      <w:r w:rsidRPr="00E82801">
        <w:t>Ballyknocken</w:t>
      </w:r>
      <w:proofErr w:type="spellEnd"/>
      <w:r w:rsidRPr="00E82801">
        <w:t xml:space="preserve"> farm, learning how tradi</w:t>
      </w:r>
      <w:r>
        <w:t>ti</w:t>
      </w:r>
      <w:r w:rsidRPr="00E82801">
        <w:t>onal and modern Irish farming prac</w:t>
      </w:r>
      <w:r>
        <w:t>ti</w:t>
      </w:r>
      <w:r w:rsidRPr="00E82801">
        <w:t>ces have shaped the na</w:t>
      </w:r>
      <w:r>
        <w:t>ti</w:t>
      </w:r>
      <w:r w:rsidRPr="00E82801">
        <w:t>onal food iden</w:t>
      </w:r>
      <w:r>
        <w:t>ti</w:t>
      </w:r>
      <w:r w:rsidRPr="00E82801">
        <w:t xml:space="preserve">ty. </w:t>
      </w:r>
    </w:p>
    <w:p w14:paraId="2F79FAA2" w14:textId="7E191622" w:rsidR="00F52EAF" w:rsidRDefault="00E82801" w:rsidP="00E82801">
      <w:pPr>
        <w:pStyle w:val="ListParagraph"/>
        <w:numPr>
          <w:ilvl w:val="0"/>
          <w:numId w:val="1"/>
        </w:numPr>
      </w:pPr>
      <w:r w:rsidRPr="00E82801">
        <w:t>The Kitchen Gardens: Seasonal harves</w:t>
      </w:r>
      <w:r w:rsidR="00F52EAF">
        <w:t>ti</w:t>
      </w:r>
      <w:r w:rsidRPr="00E82801">
        <w:t xml:space="preserve">ng highlights the central role gardens played in sustaining Irish families, past and present. </w:t>
      </w:r>
    </w:p>
    <w:p w14:paraId="141A5036" w14:textId="4C590846" w:rsidR="00F52EAF" w:rsidRDefault="00E82801" w:rsidP="00E82801">
      <w:pPr>
        <w:pStyle w:val="ListParagraph"/>
        <w:numPr>
          <w:ilvl w:val="0"/>
          <w:numId w:val="1"/>
        </w:numPr>
      </w:pPr>
      <w:r w:rsidRPr="00E82801">
        <w:t>The Kitchen: Hands-on cooking sessions focus on heritage Irish recipes, from breads and farmhouse dishes to baking tradi</w:t>
      </w:r>
      <w:r w:rsidR="00F52EAF">
        <w:t>ti</w:t>
      </w:r>
      <w:r w:rsidRPr="00E82801">
        <w:t xml:space="preserve">ons, reinterpreted for today’s table. </w:t>
      </w:r>
    </w:p>
    <w:p w14:paraId="3D0AEEEB" w14:textId="580BE289" w:rsidR="00F52EAF" w:rsidRDefault="00E82801" w:rsidP="00E82801">
      <w:pPr>
        <w:pStyle w:val="ListParagraph"/>
        <w:numPr>
          <w:ilvl w:val="0"/>
          <w:numId w:val="1"/>
        </w:numPr>
      </w:pPr>
      <w:r w:rsidRPr="00E82801">
        <w:lastRenderedPageBreak/>
        <w:t>Food History &amp; Storytelling: Informal conversa</w:t>
      </w:r>
      <w:r w:rsidR="00F52EAF">
        <w:t>ti</w:t>
      </w:r>
      <w:r w:rsidRPr="00E82801">
        <w:t xml:space="preserve">ons explore Ireland’s culinary resilience, from </w:t>
      </w:r>
      <w:proofErr w:type="gramStart"/>
      <w:r w:rsidRPr="00E82801">
        <w:t>pre Famine</w:t>
      </w:r>
      <w:proofErr w:type="gramEnd"/>
      <w:r w:rsidRPr="00E82801">
        <w:t xml:space="preserve"> tradi</w:t>
      </w:r>
      <w:r w:rsidR="00F52EAF">
        <w:t>ti</w:t>
      </w:r>
      <w:r w:rsidRPr="00E82801">
        <w:t xml:space="preserve">ons to the modern Irish food renaissance. </w:t>
      </w:r>
    </w:p>
    <w:p w14:paraId="3D792278" w14:textId="42D00180" w:rsidR="00F52EAF" w:rsidRDefault="00E82801" w:rsidP="00E82801">
      <w:pPr>
        <w:pStyle w:val="ListParagraph"/>
        <w:numPr>
          <w:ilvl w:val="0"/>
          <w:numId w:val="1"/>
        </w:numPr>
      </w:pPr>
      <w:r w:rsidRPr="00E82801">
        <w:t>The Table: A shared meal celebrates Irish hospitality, connec</w:t>
      </w:r>
      <w:r w:rsidR="00F52EAF">
        <w:t>ti</w:t>
      </w:r>
      <w:r w:rsidRPr="00E82801">
        <w:t>on and the joy of ea</w:t>
      </w:r>
      <w:r w:rsidR="00F52EAF">
        <w:t>ti</w:t>
      </w:r>
      <w:r w:rsidRPr="00E82801">
        <w:t xml:space="preserve">ng together. </w:t>
      </w:r>
    </w:p>
    <w:p w14:paraId="11251857" w14:textId="77777777" w:rsidR="00F52EAF" w:rsidRDefault="00F52EAF" w:rsidP="00F52EAF">
      <w:pPr>
        <w:pStyle w:val="ListParagraph"/>
      </w:pPr>
    </w:p>
    <w:p w14:paraId="5A7B0B90" w14:textId="39504278" w:rsidR="00F52EAF" w:rsidRPr="00F52EAF" w:rsidRDefault="00F52EAF" w:rsidP="00F52EAF">
      <w:r w:rsidRPr="00F52EAF">
        <w:t xml:space="preserve">Beyond </w:t>
      </w:r>
      <w:proofErr w:type="spellStart"/>
      <w:r w:rsidRPr="00F52EAF">
        <w:t>Ballyknocken</w:t>
      </w:r>
      <w:proofErr w:type="spellEnd"/>
      <w:r w:rsidRPr="00F52EAF">
        <w:t xml:space="preserve">, </w:t>
      </w:r>
      <w:hyperlink r:id="rId7" w:history="1">
        <w:r w:rsidRPr="00F52EAF">
          <w:rPr>
            <w:rStyle w:val="Hyperlink"/>
          </w:rPr>
          <w:t>County Wicklow</w:t>
        </w:r>
      </w:hyperlink>
      <w:r w:rsidRPr="00F52EAF">
        <w:t xml:space="preserve"> offers an extraordinary range of experiences for visitors eager to explore Ireland’s natural beauty and cultural heritage. From the serene monastic valley of </w:t>
      </w:r>
      <w:hyperlink r:id="rId8" w:history="1">
        <w:r w:rsidRPr="00F52EAF">
          <w:rPr>
            <w:rStyle w:val="Hyperlink"/>
            <w:b/>
            <w:bCs/>
          </w:rPr>
          <w:t>Glendalough</w:t>
        </w:r>
      </w:hyperlink>
      <w:r w:rsidRPr="00F52EAF">
        <w:t xml:space="preserve">, with its ancient round tower and scenic walking trails, to the dramatic landscapes of the </w:t>
      </w:r>
      <w:hyperlink r:id="rId9" w:history="1">
        <w:r w:rsidRPr="00F52EAF">
          <w:rPr>
            <w:rStyle w:val="Hyperlink"/>
            <w:b/>
            <w:bCs/>
          </w:rPr>
          <w:t>Wicklow Mountains National Park</w:t>
        </w:r>
      </w:hyperlink>
      <w:r w:rsidRPr="00F52EAF">
        <w:t>, the county is a haven for hikers, photographers and nature lovers alike.</w:t>
      </w:r>
    </w:p>
    <w:p w14:paraId="3D777385" w14:textId="35A0CD33" w:rsidR="00F52EAF" w:rsidRPr="00F52EAF" w:rsidRDefault="00F52EAF" w:rsidP="00F52EAF">
      <w:r w:rsidRPr="00F52EAF">
        <w:t xml:space="preserve">Travellers can wander through the elegant </w:t>
      </w:r>
      <w:hyperlink r:id="rId10" w:history="1">
        <w:r w:rsidRPr="00F52EAF">
          <w:rPr>
            <w:rStyle w:val="Hyperlink"/>
            <w:b/>
            <w:bCs/>
          </w:rPr>
          <w:t>Powerscourt Estate</w:t>
        </w:r>
      </w:hyperlink>
      <w:r w:rsidRPr="00F52EAF">
        <w:t>, home to one of the world’s great gardens and Ireland’s highest waterfall, or enjoy coastal charm in towns such as Bray and Greystones, known for their sea views, cafés and outdoor activities.</w:t>
      </w:r>
    </w:p>
    <w:p w14:paraId="09B3A840" w14:textId="7531F466" w:rsidR="00F52EAF" w:rsidRDefault="00F52EAF" w:rsidP="00F52EAF">
      <w:r w:rsidRPr="00F52EAF">
        <w:t>Whether exploring forest parks, discovering historic sites, or simply taking in the sweeping mountain and coastal scenery, Wicklow offers countless ways to experience the wild, restorative beauty of Ireland</w:t>
      </w:r>
      <w:r>
        <w:t xml:space="preserve">. </w:t>
      </w:r>
    </w:p>
    <w:p w14:paraId="16CF62E7" w14:textId="1D96070E" w:rsidR="00F52EAF" w:rsidRPr="00E82801" w:rsidRDefault="00F52EAF" w:rsidP="00F52EAF">
      <w:hyperlink r:id="rId11" w:history="1">
        <w:r w:rsidRPr="00CB2994">
          <w:rPr>
            <w:rStyle w:val="Hyperlink"/>
          </w:rPr>
          <w:t>www.ireland.com</w:t>
        </w:r>
      </w:hyperlink>
      <w:r>
        <w:t xml:space="preserve"> </w:t>
      </w:r>
    </w:p>
    <w:sectPr w:rsidR="00F52EAF" w:rsidRPr="00E828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85B"/>
    <w:multiLevelType w:val="hybridMultilevel"/>
    <w:tmpl w:val="6FFCB0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8614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C3D"/>
    <w:rsid w:val="00380CB1"/>
    <w:rsid w:val="0078601E"/>
    <w:rsid w:val="00A162AD"/>
    <w:rsid w:val="00E82801"/>
    <w:rsid w:val="00EB1C3D"/>
    <w:rsid w:val="00F146BB"/>
    <w:rsid w:val="00F52EA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DFF7"/>
  <w15:chartTrackingRefBased/>
  <w15:docId w15:val="{8F259BCB-5282-441E-A9DE-7AF6B991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1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1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1C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1C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1C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1C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1C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1C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1C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C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1C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1C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1C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1C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1C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1C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1C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1C3D"/>
    <w:rPr>
      <w:rFonts w:eastAsiaTheme="majorEastAsia" w:cstheme="majorBidi"/>
      <w:color w:val="272727" w:themeColor="text1" w:themeTint="D8"/>
    </w:rPr>
  </w:style>
  <w:style w:type="paragraph" w:styleId="Title">
    <w:name w:val="Title"/>
    <w:basedOn w:val="Normal"/>
    <w:next w:val="Normal"/>
    <w:link w:val="TitleChar"/>
    <w:uiPriority w:val="10"/>
    <w:qFormat/>
    <w:rsid w:val="00EB1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1C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1C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1C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1C3D"/>
    <w:pPr>
      <w:spacing w:before="160"/>
      <w:jc w:val="center"/>
    </w:pPr>
    <w:rPr>
      <w:i/>
      <w:iCs/>
      <w:color w:val="404040" w:themeColor="text1" w:themeTint="BF"/>
    </w:rPr>
  </w:style>
  <w:style w:type="character" w:customStyle="1" w:styleId="QuoteChar">
    <w:name w:val="Quote Char"/>
    <w:basedOn w:val="DefaultParagraphFont"/>
    <w:link w:val="Quote"/>
    <w:uiPriority w:val="29"/>
    <w:rsid w:val="00EB1C3D"/>
    <w:rPr>
      <w:i/>
      <w:iCs/>
      <w:color w:val="404040" w:themeColor="text1" w:themeTint="BF"/>
    </w:rPr>
  </w:style>
  <w:style w:type="paragraph" w:styleId="ListParagraph">
    <w:name w:val="List Paragraph"/>
    <w:basedOn w:val="Normal"/>
    <w:uiPriority w:val="34"/>
    <w:qFormat/>
    <w:rsid w:val="00EB1C3D"/>
    <w:pPr>
      <w:ind w:left="720"/>
      <w:contextualSpacing/>
    </w:pPr>
  </w:style>
  <w:style w:type="character" w:styleId="IntenseEmphasis">
    <w:name w:val="Intense Emphasis"/>
    <w:basedOn w:val="DefaultParagraphFont"/>
    <w:uiPriority w:val="21"/>
    <w:qFormat/>
    <w:rsid w:val="00EB1C3D"/>
    <w:rPr>
      <w:i/>
      <w:iCs/>
      <w:color w:val="0F4761" w:themeColor="accent1" w:themeShade="BF"/>
    </w:rPr>
  </w:style>
  <w:style w:type="paragraph" w:styleId="IntenseQuote">
    <w:name w:val="Intense Quote"/>
    <w:basedOn w:val="Normal"/>
    <w:next w:val="Normal"/>
    <w:link w:val="IntenseQuoteChar"/>
    <w:uiPriority w:val="30"/>
    <w:qFormat/>
    <w:rsid w:val="00EB1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1C3D"/>
    <w:rPr>
      <w:i/>
      <w:iCs/>
      <w:color w:val="0F4761" w:themeColor="accent1" w:themeShade="BF"/>
    </w:rPr>
  </w:style>
  <w:style w:type="character" w:styleId="IntenseReference">
    <w:name w:val="Intense Reference"/>
    <w:basedOn w:val="DefaultParagraphFont"/>
    <w:uiPriority w:val="32"/>
    <w:qFormat/>
    <w:rsid w:val="00EB1C3D"/>
    <w:rPr>
      <w:b/>
      <w:bCs/>
      <w:smallCaps/>
      <w:color w:val="0F4761" w:themeColor="accent1" w:themeShade="BF"/>
      <w:spacing w:val="5"/>
    </w:rPr>
  </w:style>
  <w:style w:type="character" w:styleId="Hyperlink">
    <w:name w:val="Hyperlink"/>
    <w:basedOn w:val="DefaultParagraphFont"/>
    <w:uiPriority w:val="99"/>
    <w:unhideWhenUsed/>
    <w:rsid w:val="00F52EAF"/>
    <w:rPr>
      <w:color w:val="467886" w:themeColor="hyperlink"/>
      <w:u w:val="single"/>
    </w:rPr>
  </w:style>
  <w:style w:type="character" w:styleId="UnresolvedMention">
    <w:name w:val="Unresolved Mention"/>
    <w:basedOn w:val="DefaultParagraphFont"/>
    <w:uiPriority w:val="99"/>
    <w:semiHidden/>
    <w:unhideWhenUsed/>
    <w:rsid w:val="00F52E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ritageireland.ie/places-to-visit/glendalough-monastic-site-and-visitor-centr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reland.com/en-au/destinations/county/wicklow/county-wicklo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reland.com/en-au/destinations/county/wicklow/county-wicklow/" TargetMode="External"/><Relationship Id="rId11" Type="http://schemas.openxmlformats.org/officeDocument/2006/relationships/hyperlink" Target="http://www.ireland.com" TargetMode="External"/><Relationship Id="rId5" Type="http://schemas.openxmlformats.org/officeDocument/2006/relationships/hyperlink" Target="https://ballyknocken.ie/cookery-school/" TargetMode="External"/><Relationship Id="rId10" Type="http://schemas.openxmlformats.org/officeDocument/2006/relationships/hyperlink" Target="https://powerscourt.com/" TargetMode="External"/><Relationship Id="rId4" Type="http://schemas.openxmlformats.org/officeDocument/2006/relationships/webSettings" Target="webSettings.xml"/><Relationship Id="rId9" Type="http://schemas.openxmlformats.org/officeDocument/2006/relationships/hyperlink" Target="https://www.nationalparks.ie/wicklo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Joshua Cadman</cp:lastModifiedBy>
  <cp:revision>2</cp:revision>
  <dcterms:created xsi:type="dcterms:W3CDTF">2026-03-27T14:29:00Z</dcterms:created>
  <dcterms:modified xsi:type="dcterms:W3CDTF">2026-03-27T14:29:00Z</dcterms:modified>
</cp:coreProperties>
</file>